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A041B7"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B34D18" w:rsidP="00B36008">
      <w:pPr>
        <w:pStyle w:val="NoSpacing"/>
        <w:shd w:val="clear" w:color="auto" w:fill="C6D9F1" w:themeFill="text2" w:themeFillTint="33"/>
        <w:ind w:left="-993" w:right="-897"/>
        <w:rPr>
          <w:b/>
          <w:lang w:val="en-US"/>
        </w:rPr>
      </w:pPr>
      <w:r>
        <w:rPr>
          <w:b/>
          <w:lang w:val="en-US"/>
        </w:rPr>
        <w:t xml:space="preserve">Regulation </w:t>
      </w:r>
      <w:r w:rsidR="00450C1B">
        <w:rPr>
          <w:b/>
          <w:lang w:val="en-US"/>
        </w:rPr>
        <w:t>89 – Front Fence Height</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Default="00DD6B35" w:rsidP="00DD6B35">
      <w:pPr>
        <w:pStyle w:val="NoSpacing"/>
        <w:ind w:left="-993" w:right="-755"/>
        <w:rPr>
          <w:sz w:val="12"/>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00B34D18">
        <w:rPr>
          <w:rFonts w:cs="Calibri"/>
          <w:b/>
          <w:i/>
          <w:sz w:val="20"/>
        </w:rPr>
        <w:t>8</w:t>
      </w:r>
      <w:r w:rsidR="00450C1B">
        <w:rPr>
          <w:rFonts w:cs="Calibri"/>
          <w:b/>
          <w:i/>
          <w:sz w:val="20"/>
        </w:rPr>
        <w:t>9</w:t>
      </w:r>
      <w:r w:rsidRPr="007C1D5A">
        <w:rPr>
          <w:rFonts w:cs="Calibri"/>
          <w:b/>
          <w:i/>
          <w:sz w:val="20"/>
        </w:rPr>
        <w:t xml:space="preserve"> </w:t>
      </w:r>
      <w:r w:rsidR="00B34D18">
        <w:rPr>
          <w:rFonts w:cs="Calibri"/>
          <w:b/>
          <w:i/>
          <w:sz w:val="20"/>
        </w:rPr>
        <w:t>–</w:t>
      </w:r>
      <w:r w:rsidRPr="007C1D5A">
        <w:rPr>
          <w:rFonts w:cs="Calibri"/>
          <w:sz w:val="20"/>
        </w:rPr>
        <w:t xml:space="preserve"> </w:t>
      </w:r>
      <w:r w:rsidR="00450C1B">
        <w:rPr>
          <w:rFonts w:cs="Calibri"/>
          <w:b/>
          <w:i/>
          <w:sz w:val="20"/>
        </w:rPr>
        <w:t>Front Fence Height</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450C1B">
            <w:pPr>
              <w:contextualSpacing/>
              <w:rPr>
                <w:b/>
                <w:sz w:val="20"/>
                <w:szCs w:val="20"/>
              </w:rPr>
            </w:pPr>
            <w:r w:rsidRPr="007E680C">
              <w:rPr>
                <w:sz w:val="20"/>
              </w:rPr>
              <w:t xml:space="preserve">To </w:t>
            </w:r>
            <w:r w:rsidR="00B34D18">
              <w:rPr>
                <w:sz w:val="20"/>
              </w:rPr>
              <w:t xml:space="preserve">ensure </w:t>
            </w:r>
            <w:r w:rsidR="00450C1B">
              <w:rPr>
                <w:sz w:val="20"/>
              </w:rPr>
              <w:t>front fence design respects the existing or preferred character of the neighbourhood</w:t>
            </w:r>
            <w:r w:rsidRPr="007E680C">
              <w:rPr>
                <w:sz w:val="20"/>
              </w:rPr>
              <w:t>.</w:t>
            </w:r>
          </w:p>
        </w:tc>
      </w:tr>
    </w:tbl>
    <w:p w:rsidR="007C1D5A" w:rsidRDefault="007C1D5A" w:rsidP="007C1D5A">
      <w:pPr>
        <w:spacing w:after="0" w:line="240" w:lineRule="auto"/>
        <w:ind w:left="-992"/>
        <w:jc w:val="both"/>
        <w:rPr>
          <w:rFonts w:cs="Calibri"/>
          <w:sz w:val="12"/>
        </w:rPr>
      </w:pPr>
    </w:p>
    <w:p w:rsidR="00AC42DE" w:rsidRPr="00AF3253" w:rsidRDefault="00AC42DE" w:rsidP="00AC42DE">
      <w:pPr>
        <w:pStyle w:val="NoSpacing"/>
        <w:ind w:left="-993" w:right="-755"/>
        <w:rPr>
          <w:sz w:val="12"/>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29181A">
            <w:pPr>
              <w:numPr>
                <w:ilvl w:val="0"/>
                <w:numId w:val="1"/>
              </w:numPr>
              <w:tabs>
                <w:tab w:val="left" w:pos="-426"/>
              </w:tabs>
              <w:spacing w:after="0" w:line="240" w:lineRule="auto"/>
              <w:rPr>
                <w:sz w:val="20"/>
                <w:szCs w:val="19"/>
              </w:rPr>
            </w:pPr>
            <w:r w:rsidRPr="00404C08">
              <w:rPr>
                <w:sz w:val="20"/>
                <w:szCs w:val="19"/>
              </w:rPr>
              <w:t xml:space="preserve">Description of proposal and justification of compliance with the </w:t>
            </w:r>
            <w:r w:rsidR="00450C1B">
              <w:rPr>
                <w:sz w:val="20"/>
                <w:szCs w:val="19"/>
              </w:rPr>
              <w:t>decision guidelines (Refer page</w:t>
            </w:r>
            <w:r w:rsidRPr="00404C08">
              <w:rPr>
                <w:sz w:val="20"/>
                <w:szCs w:val="19"/>
              </w:rPr>
              <w:t xml:space="preserve"> 2)</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5B6E7E" w:rsidP="005B6E7E">
            <w:pPr>
              <w:numPr>
                <w:ilvl w:val="0"/>
                <w:numId w:val="1"/>
              </w:numPr>
              <w:tabs>
                <w:tab w:val="left" w:pos="-426"/>
              </w:tabs>
              <w:spacing w:after="0" w:line="240" w:lineRule="auto"/>
              <w:ind w:hanging="357"/>
              <w:rPr>
                <w:sz w:val="20"/>
                <w:szCs w:val="19"/>
              </w:rPr>
            </w:pPr>
            <w:r>
              <w:rPr>
                <w:sz w:val="20"/>
                <w:szCs w:val="19"/>
              </w:rPr>
              <w:t>One</w:t>
            </w:r>
            <w:r w:rsidR="00AC42DE" w:rsidRPr="00404C08">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7E680C"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7E680C" w:rsidRDefault="00450C1B" w:rsidP="00B34D18">
            <w:pPr>
              <w:ind w:left="34"/>
              <w:rPr>
                <w:b/>
                <w:i/>
                <w:sz w:val="20"/>
              </w:rPr>
            </w:pPr>
            <w:r>
              <w:rPr>
                <w:b/>
                <w:i/>
                <w:sz w:val="20"/>
              </w:rPr>
              <w:t>Fence Height</w:t>
            </w:r>
            <w:r w:rsidR="00B34D18">
              <w:rPr>
                <w:b/>
                <w:i/>
                <w:sz w:val="20"/>
              </w:rPr>
              <w:t xml:space="preserve"> is</w:t>
            </w:r>
            <w:r w:rsidR="007E680C">
              <w:rPr>
                <w:b/>
                <w:i/>
                <w:sz w:val="20"/>
              </w:rPr>
              <w:t xml:space="preserve"> </w:t>
            </w:r>
            <w:r w:rsidR="00B34D18">
              <w:rPr>
                <w:b/>
                <w:i/>
                <w:sz w:val="20"/>
              </w:rPr>
              <w:t>____________________</w:t>
            </w:r>
            <w:r w:rsidR="007E680C">
              <w:rPr>
                <w:b/>
                <w:i/>
                <w:sz w:val="20"/>
              </w:rPr>
              <w:t xml:space="preserve"> </w:t>
            </w:r>
            <w:r w:rsidR="007E680C" w:rsidRPr="00B36008">
              <w:rPr>
                <w:b/>
                <w:i/>
                <w:color w:val="FF0000"/>
                <w:sz w:val="20"/>
                <w:u w:val="single"/>
              </w:rPr>
              <w:t>in lieu</w:t>
            </w:r>
            <w:r w:rsidR="007E680C" w:rsidRPr="00B36008">
              <w:rPr>
                <w:b/>
                <w:i/>
                <w:color w:val="FF0000"/>
                <w:sz w:val="20"/>
              </w:rPr>
              <w:t xml:space="preserve"> </w:t>
            </w:r>
            <w:r w:rsidR="007E680C">
              <w:rPr>
                <w:b/>
                <w:i/>
                <w:sz w:val="20"/>
              </w:rPr>
              <w:t xml:space="preserve">of </w:t>
            </w:r>
            <w:r w:rsidR="00B34D18">
              <w:rPr>
                <w:b/>
                <w:i/>
                <w:sz w:val="20"/>
              </w:rPr>
              <w:t>____________________</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Default="0022122E" w:rsidP="0022122E">
      <w:pPr>
        <w:spacing w:after="0" w:line="240" w:lineRule="auto"/>
        <w:rPr>
          <w:sz w:val="14"/>
          <w:lang w:val="en-US"/>
        </w:rPr>
      </w:pPr>
      <w:r>
        <w:rPr>
          <w:sz w:val="14"/>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450C1B">
              <w:rPr>
                <w:b/>
                <w:color w:val="FFFFFF"/>
                <w:sz w:val="20"/>
                <w:szCs w:val="20"/>
              </w:rPr>
              <w:t xml:space="preserve">Regulation </w:t>
            </w:r>
            <w:r w:rsidR="00B34D18">
              <w:rPr>
                <w:b/>
                <w:color w:val="FFFFFF"/>
                <w:sz w:val="20"/>
                <w:szCs w:val="20"/>
              </w:rPr>
              <w:t>8</w:t>
            </w:r>
            <w:r w:rsidR="00450C1B">
              <w:rPr>
                <w:b/>
                <w:color w:val="FFFFFF"/>
                <w:sz w:val="20"/>
                <w:szCs w:val="20"/>
              </w:rPr>
              <w:t>9</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 xml:space="preserve">The </w:t>
            </w:r>
            <w:r w:rsidR="00450C1B">
              <w:rPr>
                <w:sz w:val="20"/>
              </w:rPr>
              <w:t>fence will be more appropriate taking into account the prevailing heights, setbacks and design of existing front fences on nearby allotments</w:t>
            </w:r>
            <w:r w:rsidRPr="00A06D50">
              <w:rPr>
                <w:sz w:val="20"/>
              </w:rPr>
              <w:t>; or</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 xml:space="preserve">The </w:t>
            </w:r>
            <w:r w:rsidR="00450C1B">
              <w:rPr>
                <w:sz w:val="20"/>
              </w:rPr>
              <w:t>slope of the allotment and/or existing retaining walls reduce the effective height of the fence</w:t>
            </w:r>
            <w:r w:rsidRPr="00A06D50">
              <w:rPr>
                <w:sz w:val="20"/>
              </w:rPr>
              <w:t>; or</w:t>
            </w:r>
          </w:p>
          <w:p w:rsidR="00A06D50" w:rsidRDefault="00A06D50" w:rsidP="00A06D50">
            <w:pPr>
              <w:spacing w:after="0" w:line="240" w:lineRule="auto"/>
              <w:ind w:left="394" w:hanging="360"/>
              <w:rPr>
                <w:b/>
                <w:sz w:val="20"/>
              </w:rPr>
            </w:pPr>
            <w:r w:rsidRPr="00A06D50">
              <w:rPr>
                <w:b/>
                <w:sz w:val="20"/>
              </w:rPr>
              <w:t>Comment:</w:t>
            </w: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b/>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B34D18" w:rsidP="00FF7903">
            <w:pPr>
              <w:pStyle w:val="ListParagraph"/>
              <w:numPr>
                <w:ilvl w:val="0"/>
                <w:numId w:val="2"/>
              </w:numPr>
              <w:spacing w:after="0" w:line="240" w:lineRule="auto"/>
              <w:rPr>
                <w:sz w:val="20"/>
              </w:rPr>
            </w:pPr>
            <w:r>
              <w:rPr>
                <w:sz w:val="20"/>
              </w:rPr>
              <w:t xml:space="preserve">The </w:t>
            </w:r>
            <w:r w:rsidR="00450C1B">
              <w:rPr>
                <w:sz w:val="20"/>
              </w:rPr>
              <w:t>fence is required for the minimisation of noise intrusion</w:t>
            </w:r>
            <w:r w:rsidR="00FF7903">
              <w:rPr>
                <w:sz w:val="20"/>
              </w:rPr>
              <w:t xml:space="preserve">; </w:t>
            </w:r>
            <w:r w:rsidR="00450C1B">
              <w:rPr>
                <w:sz w:val="20"/>
              </w:rPr>
              <w:t>and</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450C1B">
              <w:rPr>
                <w:sz w:val="20"/>
              </w:rPr>
              <w:t>fence height will not result in a disruption of the streetscape</w:t>
            </w:r>
            <w:r>
              <w:rPr>
                <w:sz w:val="20"/>
              </w:rPr>
              <w:t xml:space="preserve">; </w:t>
            </w:r>
            <w:r w:rsidR="00450C1B">
              <w:rPr>
                <w:sz w:val="20"/>
              </w:rPr>
              <w:t>and</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450C1B">
              <w:rPr>
                <w:sz w:val="20"/>
              </w:rPr>
              <w:t>fence height, setback and design are consistent with any relevant neighbourhood character objective, policy or statement set out in the relevant planning scheme.</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B34D18">
            <w:pPr>
              <w:tabs>
                <w:tab w:val="left" w:pos="4680"/>
              </w:tabs>
              <w:spacing w:after="40"/>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w:t>
            </w:r>
            <w:r w:rsidR="00450C1B">
              <w:rPr>
                <w:rFonts w:asciiTheme="minorHAnsi" w:hAnsiTheme="minorHAnsi"/>
                <w:sz w:val="18"/>
                <w:szCs w:val="18"/>
              </w:rPr>
              <w:t xml:space="preserve">ation </w:t>
            </w:r>
            <w:r w:rsidR="00B34D18">
              <w:rPr>
                <w:rFonts w:asciiTheme="minorHAnsi" w:hAnsiTheme="minorHAnsi"/>
                <w:sz w:val="18"/>
                <w:szCs w:val="18"/>
              </w:rPr>
              <w:t>8</w:t>
            </w:r>
            <w:r w:rsidR="00450C1B">
              <w:rPr>
                <w:rFonts w:asciiTheme="minorHAnsi" w:hAnsiTheme="minorHAnsi"/>
                <w:sz w:val="18"/>
                <w:szCs w:val="18"/>
              </w:rPr>
              <w:t>9</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10"/>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B7" w:rsidRDefault="00A041B7" w:rsidP="00404C08">
      <w:pPr>
        <w:spacing w:after="0" w:line="240" w:lineRule="auto"/>
      </w:pPr>
      <w:r>
        <w:separator/>
      </w:r>
    </w:p>
  </w:endnote>
  <w:endnote w:type="continuationSeparator" w:id="0">
    <w:p w:rsidR="00A041B7" w:rsidRDefault="00A041B7"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375D40">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375D40">
      <w:rPr>
        <w:noProof/>
        <w:sz w:val="16"/>
      </w:rPr>
      <w:t>2</w:t>
    </w:r>
    <w:r w:rsidR="00404C08">
      <w:rPr>
        <w:sz w:val="16"/>
      </w:rPr>
      <w:fldChar w:fldCharType="end"/>
    </w:r>
  </w:p>
  <w:p w:rsidR="007815D7" w:rsidRPr="00404C08" w:rsidRDefault="00A041B7"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6F3F49">
      <w:rPr>
        <w:sz w:val="16"/>
      </w:rPr>
      <w:tab/>
    </w:r>
    <w:r w:rsidR="006F3F49">
      <w:rPr>
        <w:sz w:val="16"/>
      </w:rPr>
      <w:tab/>
      <w:t>D/20</w:t>
    </w:r>
    <w:r w:rsidR="00243B97">
      <w:rPr>
        <w:sz w:val="16"/>
      </w:rPr>
      <w:t>/</w:t>
    </w:r>
    <w:r w:rsidR="006F3F49">
      <w:rPr>
        <w:sz w:val="16"/>
      </w:rPr>
      <w:t>1187</w:t>
    </w:r>
    <w:r w:rsidR="00375D40">
      <w:rPr>
        <w:sz w:val="16"/>
      </w:rPr>
      <w:t xml:space="preserve"> Review</w:t>
    </w:r>
    <w:r w:rsidR="00243B97">
      <w:rPr>
        <w:sz w:val="16"/>
      </w:rPr>
      <w:t xml:space="preserve">ed </w:t>
    </w:r>
    <w:r w:rsidR="008A4916">
      <w:rPr>
        <w:sz w:val="16"/>
      </w:rPr>
      <w:t>07/01/2020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B7" w:rsidRDefault="00A041B7" w:rsidP="00404C08">
      <w:pPr>
        <w:spacing w:after="0" w:line="240" w:lineRule="auto"/>
      </w:pPr>
      <w:r>
        <w:separator/>
      </w:r>
    </w:p>
  </w:footnote>
  <w:footnote w:type="continuationSeparator" w:id="0">
    <w:p w:rsidR="00A041B7" w:rsidRDefault="00A041B7"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47D57"/>
    <w:rsid w:val="000768AF"/>
    <w:rsid w:val="00185DBB"/>
    <w:rsid w:val="001A168B"/>
    <w:rsid w:val="001E3E7A"/>
    <w:rsid w:val="001F5516"/>
    <w:rsid w:val="00216EDF"/>
    <w:rsid w:val="0022122E"/>
    <w:rsid w:val="00226FA3"/>
    <w:rsid w:val="00243B97"/>
    <w:rsid w:val="002464A5"/>
    <w:rsid w:val="0029181A"/>
    <w:rsid w:val="002A7DC3"/>
    <w:rsid w:val="002E09FF"/>
    <w:rsid w:val="00302F4B"/>
    <w:rsid w:val="00334CA8"/>
    <w:rsid w:val="00375D40"/>
    <w:rsid w:val="003A2D40"/>
    <w:rsid w:val="003F0D93"/>
    <w:rsid w:val="003F1621"/>
    <w:rsid w:val="003F3341"/>
    <w:rsid w:val="003F7264"/>
    <w:rsid w:val="00404C08"/>
    <w:rsid w:val="00450C1B"/>
    <w:rsid w:val="004B5BCA"/>
    <w:rsid w:val="004E1630"/>
    <w:rsid w:val="00561560"/>
    <w:rsid w:val="005A47DD"/>
    <w:rsid w:val="005B6E7E"/>
    <w:rsid w:val="00641887"/>
    <w:rsid w:val="00644C18"/>
    <w:rsid w:val="00661D18"/>
    <w:rsid w:val="006657D5"/>
    <w:rsid w:val="006F3F49"/>
    <w:rsid w:val="00717204"/>
    <w:rsid w:val="00724574"/>
    <w:rsid w:val="007815D7"/>
    <w:rsid w:val="007C1D5A"/>
    <w:rsid w:val="007E680C"/>
    <w:rsid w:val="008A4916"/>
    <w:rsid w:val="0091651A"/>
    <w:rsid w:val="009C0714"/>
    <w:rsid w:val="009C5DA5"/>
    <w:rsid w:val="00A041B7"/>
    <w:rsid w:val="00A06D50"/>
    <w:rsid w:val="00A67B03"/>
    <w:rsid w:val="00A978D6"/>
    <w:rsid w:val="00AC42DE"/>
    <w:rsid w:val="00AF3253"/>
    <w:rsid w:val="00B10AC3"/>
    <w:rsid w:val="00B34D18"/>
    <w:rsid w:val="00B36008"/>
    <w:rsid w:val="00B839F9"/>
    <w:rsid w:val="00B91A86"/>
    <w:rsid w:val="00BB6B2E"/>
    <w:rsid w:val="00C84A9A"/>
    <w:rsid w:val="00CD5FAF"/>
    <w:rsid w:val="00D22C55"/>
    <w:rsid w:val="00D65E47"/>
    <w:rsid w:val="00D94441"/>
    <w:rsid w:val="00DA4448"/>
    <w:rsid w:val="00DD6B35"/>
    <w:rsid w:val="00DF0CD9"/>
    <w:rsid w:val="00E212CA"/>
    <w:rsid w:val="00EC231F"/>
    <w:rsid w:val="00ED44EE"/>
    <w:rsid w:val="00EE08F6"/>
    <w:rsid w:val="00F9167F"/>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D/20/1187</Record_x0020_Number>
    <Unique_x0020_Identifier xmlns="570b4bb7-72d7-4aaa-ac80-5a06eaa8899d">837577</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2021-09-06T04:59:15+00:00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SGSC-141310341-238855</_dlc_DocId>
    <_dlc_DocIdUrl xmlns="f200c099-9d66-4f81-8541-0ec9906636c1">
      <Url>https://sthgrampians.sharepoint.com/sites/SRV-BuildingServices/_layouts/15/DocIdRedir.aspx?ID=SGSC-141310341-238855</Url>
      <Description>SGSC-141310341-238855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EE0094-246B-4A7A-9DDB-B7FD49E790A7}"/>
</file>

<file path=customXml/itemProps2.xml><?xml version="1.0" encoding="utf-8"?>
<ds:datastoreItem xmlns:ds="http://schemas.openxmlformats.org/officeDocument/2006/customXml" ds:itemID="{E702A973-B37C-4E98-A59E-B6C44EF721B3}"/>
</file>

<file path=customXml/itemProps3.xml><?xml version="1.0" encoding="utf-8"?>
<ds:datastoreItem xmlns:ds="http://schemas.openxmlformats.org/officeDocument/2006/customXml" ds:itemID="{7A94FB55-F969-415F-94E9-20D411521D02}"/>
</file>

<file path=customXml/itemProps4.xml><?xml version="1.0" encoding="utf-8"?>
<ds:datastoreItem xmlns:ds="http://schemas.openxmlformats.org/officeDocument/2006/customXml" ds:itemID="{98BE446C-B45D-478C-9EC5-796D59867EAE}"/>
</file>

<file path=docProps/app.xml><?xml version="1.0" encoding="utf-8"?>
<Properties xmlns="http://schemas.openxmlformats.org/officeDocument/2006/extended-properties" xmlns:vt="http://schemas.openxmlformats.org/officeDocument/2006/docPropsVTypes">
  <Template>6_COVLETOW</Template>
  <TotalTime>10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89 - Front Fence Height</dc:title>
  <dc:creator>Katherine Kriz</dc:creator>
  <cp:lastModifiedBy>Katherine Kriz</cp:lastModifiedBy>
  <cp:revision>7</cp:revision>
  <cp:lastPrinted>2019-03-20T00:43:00Z</cp:lastPrinted>
  <dcterms:created xsi:type="dcterms:W3CDTF">2020-01-07T05:29:00Z</dcterms:created>
  <dcterms:modified xsi:type="dcterms:W3CDTF">2020-01-14T03:28:00Z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BS-CM93/CM_PROD/741108/837574/837577</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c79580d0-e6df-4b25-bc0b-ce6b534a3def</vt:lpwstr>
  </property>
</Properties>
</file>